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33AC97CB" w:rsidR="00C661C3" w:rsidRPr="00D357A8" w:rsidRDefault="00A318D4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857445">
              <w:rPr>
                <w:rFonts w:ascii="Arial" w:hAnsi="Arial" w:cs="Arial"/>
                <w:b/>
                <w:sz w:val="36"/>
              </w:rPr>
              <w:t>Sunlight is Fading</w:t>
            </w:r>
          </w:p>
        </w:tc>
      </w:tr>
      <w:tr w:rsidR="00A318D4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A318D4" w:rsidRPr="00C661C3" w:rsidRDefault="00A318D4" w:rsidP="00A318D4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0F11FCF0" w:rsidR="00037C67" w:rsidRPr="00D357A8" w:rsidRDefault="00116F76" w:rsidP="00A318D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Music Victoria. (2017) </w:t>
            </w:r>
            <w:r w:rsidRPr="00B73ACF">
              <w:rPr>
                <w:rFonts w:ascii="Arial" w:hAnsi="Arial" w:cs="Arial"/>
                <w:i/>
                <w:iCs/>
              </w:rPr>
              <w:t xml:space="preserve">Victoria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B73ACF">
              <w:rPr>
                <w:rFonts w:ascii="Arial" w:hAnsi="Arial" w:cs="Arial"/>
                <w:i/>
                <w:iCs/>
              </w:rPr>
              <w:t xml:space="preserve">ings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B73ACF">
              <w:rPr>
                <w:rFonts w:ascii="Arial" w:hAnsi="Arial" w:cs="Arial"/>
                <w:i/>
                <w:iCs/>
              </w:rPr>
              <w:t xml:space="preserve">hort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B73ACF">
              <w:rPr>
                <w:rFonts w:ascii="Arial" w:hAnsi="Arial" w:cs="Arial"/>
                <w:i/>
                <w:iCs/>
              </w:rPr>
              <w:t>tuff</w:t>
            </w:r>
            <w:r>
              <w:rPr>
                <w:rFonts w:ascii="Arial" w:hAnsi="Arial" w:cs="Arial"/>
                <w:i/>
                <w:iCs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B73ACF">
              <w:rPr>
                <w:rFonts w:ascii="Arial" w:hAnsi="Arial" w:cs="Arial"/>
                <w:i/>
                <w:iCs/>
              </w:rPr>
              <w:t>Small songs for community singing.</w:t>
            </w:r>
            <w:r>
              <w:rPr>
                <w:rFonts w:ascii="Arial" w:hAnsi="Arial" w:cs="Arial"/>
              </w:rPr>
              <w:t xml:space="preserve"> Grapevine </w:t>
            </w:r>
            <w:proofErr w:type="gramStart"/>
            <w:r>
              <w:rPr>
                <w:rFonts w:ascii="Arial" w:hAnsi="Arial" w:cs="Arial"/>
              </w:rPr>
              <w:t>Music.</w:t>
            </w:r>
            <w:r w:rsidR="00256B16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A318D4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318D4" w:rsidRPr="00C661C3" w:rsidRDefault="00A318D4" w:rsidP="00A318D4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6BA11152" w:rsidR="00A318D4" w:rsidRPr="00A8549E" w:rsidRDefault="00A318D4" w:rsidP="00A318D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Words and music</w:t>
            </w:r>
            <w:r w:rsidRPr="00857445">
              <w:rPr>
                <w:rFonts w:ascii="Arial" w:hAnsi="Arial" w:cs="Arial"/>
              </w:rPr>
              <w:t xml:space="preserve"> by </w:t>
            </w:r>
            <w:r>
              <w:rPr>
                <w:rFonts w:ascii="Arial" w:hAnsi="Arial" w:cs="Arial"/>
              </w:rPr>
              <w:t>Suzann Frisk</w:t>
            </w:r>
            <w:r w:rsidR="00AA4EC4">
              <w:rPr>
                <w:rFonts w:ascii="Arial" w:hAnsi="Arial" w:cs="Arial"/>
              </w:rPr>
              <w:t xml:space="preserve"> </w:t>
            </w:r>
            <w:hyperlink r:id="rId7" w:history="1">
              <w:r w:rsidR="00AA4EC4" w:rsidRPr="00741B62">
                <w:rPr>
                  <w:rStyle w:val="Hyperlink"/>
                  <w:rFonts w:ascii="Arial" w:hAnsi="Arial" w:cs="Arial"/>
                </w:rPr>
                <w:t>suzannskatt@gmail.com</w:t>
              </w:r>
            </w:hyperlink>
            <w:r w:rsidR="00AA4EC4">
              <w:rPr>
                <w:rFonts w:ascii="Arial" w:hAnsi="Arial" w:cs="Arial"/>
              </w:rPr>
              <w:t xml:space="preserve"> </w:t>
            </w:r>
            <w:r w:rsidR="00C51A18">
              <w:rPr>
                <w:rFonts w:ascii="Arial" w:hAnsi="Arial" w:cs="Arial"/>
              </w:rPr>
              <w:br/>
            </w:r>
            <w:r w:rsidR="00C51A18" w:rsidRPr="00563963">
              <w:rPr>
                <w:rFonts w:ascii="Arial" w:hAnsi="Arial" w:cs="Arial"/>
              </w:rPr>
              <w:t xml:space="preserve">- </w:t>
            </w:r>
            <w:r w:rsidR="00C51A18" w:rsidRPr="00563963">
              <w:rPr>
                <w:rFonts w:ascii="Arial" w:hAnsi="Arial" w:cs="Arial"/>
                <w:sz w:val="18"/>
                <w:szCs w:val="18"/>
              </w:rPr>
              <w:t>used with permission</w:t>
            </w:r>
          </w:p>
        </w:tc>
      </w:tr>
    </w:tbl>
    <w:p w14:paraId="40B95B92" w14:textId="4D1CAC41" w:rsidR="00F573E0" w:rsidRDefault="00BB59D5">
      <w:pPr>
        <w:rPr>
          <w:rFonts w:ascii="Arial" w:hAnsi="Arial"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</w:p>
    <w:p w14:paraId="209FD610" w14:textId="7146790D" w:rsidR="00456C13" w:rsidRDefault="00A91B20" w:rsidP="00456C13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25110ED" wp14:editId="0CA356D2">
            <wp:extent cx="3466465" cy="3732530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94D1C" w14:textId="77777777" w:rsidR="00BB59D5" w:rsidRPr="00BB59D5" w:rsidRDefault="00BB59D5" w:rsidP="00E96466">
      <w:pPr>
        <w:spacing w:after="120" w:line="276" w:lineRule="auto"/>
        <w:rPr>
          <w:rFonts w:ascii="Arial" w:hAnsi="Arial"/>
          <w:noProof/>
          <w:sz w:val="2"/>
          <w:szCs w:val="2"/>
        </w:rPr>
      </w:pPr>
    </w:p>
    <w:p w14:paraId="5886742F" w14:textId="22A3B4B8" w:rsidR="00C02918" w:rsidRPr="00BB59D5" w:rsidRDefault="00BB59D5" w:rsidP="00BB59D5">
      <w:pPr>
        <w:spacing w:line="276" w:lineRule="auto"/>
        <w:rPr>
          <w:rFonts w:ascii="Arial" w:hAnsi="Arial"/>
          <w:i/>
          <w:iCs/>
          <w:noProof/>
          <w:sz w:val="16"/>
          <w:szCs w:val="16"/>
        </w:rPr>
      </w:pPr>
      <w:r w:rsidRPr="00BB59D5">
        <w:rPr>
          <w:rFonts w:ascii="Arial" w:hAnsi="Arial"/>
          <w:noProof/>
          <w:sz w:val="16"/>
          <w:szCs w:val="16"/>
        </w:rPr>
        <w:t>Composer’s note:</w:t>
      </w:r>
      <w:r w:rsidRPr="00BB59D5">
        <w:rPr>
          <w:rFonts w:ascii="Arial" w:hAnsi="Arial"/>
          <w:i/>
          <w:iCs/>
          <w:noProof/>
          <w:sz w:val="16"/>
          <w:szCs w:val="16"/>
        </w:rPr>
        <w:t xml:space="preserve"> I first wrote this song using the words Ave Maria, because I wanted something similar to a Gregorian chant, that wasn't too hard. It's really beautiful as a round!</w:t>
      </w:r>
      <w:r w:rsidRPr="00BB59D5">
        <w:rPr>
          <w:i/>
          <w:iCs/>
          <w:sz w:val="16"/>
          <w:szCs w:val="16"/>
        </w:rPr>
        <w:t xml:space="preserve"> </w:t>
      </w:r>
      <w:r w:rsidRPr="00BB59D5">
        <w:rPr>
          <w:rFonts w:ascii="Arial" w:hAnsi="Arial"/>
          <w:i/>
          <w:iCs/>
          <w:noProof/>
          <w:sz w:val="16"/>
          <w:szCs w:val="16"/>
        </w:rPr>
        <w:t>I'm currently using it in preparation for the Swedish light festival, Lucia, on the 13th of December</w:t>
      </w:r>
      <w:r w:rsidR="002D360A">
        <w:rPr>
          <w:rFonts w:ascii="Arial" w:hAnsi="Arial"/>
          <w:i/>
          <w:iCs/>
          <w:noProof/>
          <w:sz w:val="16"/>
          <w:szCs w:val="16"/>
        </w:rPr>
        <w:t>, 2022</w:t>
      </w:r>
      <w:r w:rsidRPr="00BB59D5">
        <w:rPr>
          <w:rFonts w:ascii="Arial" w:hAnsi="Arial"/>
          <w:i/>
          <w:iCs/>
          <w:noProof/>
          <w:sz w:val="16"/>
          <w:szCs w:val="16"/>
        </w:rPr>
        <w:t>. We're simply singing the words Sankta Lucia, right through. So feel free to improvise and use other phrases as it works with so many!</w:t>
      </w: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116F76" w:rsidRPr="00C661C3" w14:paraId="5E3EDAC8" w14:textId="77777777" w:rsidTr="00116F76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577CB57" w14:textId="19F2EB38" w:rsidR="00116F76" w:rsidRPr="00C661C3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116F76" w:rsidRPr="00C661C3" w:rsidRDefault="00116F76" w:rsidP="00116F76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116F76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116F76" w:rsidRPr="004A38FB" w:rsidRDefault="00116F76" w:rsidP="00116F76">
            <w:pPr>
              <w:rPr>
                <w:rFonts w:ascii="Arial" w:hAnsi="Arial"/>
                <w:sz w:val="22"/>
              </w:rPr>
            </w:pPr>
          </w:p>
        </w:tc>
      </w:tr>
      <w:tr w:rsidR="00116F76" w:rsidRPr="00C661C3" w14:paraId="5A975117" w14:textId="77777777" w:rsidTr="00116F76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B2D8C35" w14:textId="173695FE" w:rsidR="00116F76" w:rsidRPr="00C661C3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116F76" w:rsidRPr="00C661C3" w:rsidRDefault="00116F76" w:rsidP="00116F76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116F76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116F76" w:rsidRPr="004A38FB" w:rsidRDefault="00116F76" w:rsidP="00116F76">
            <w:pPr>
              <w:rPr>
                <w:rFonts w:ascii="Arial" w:hAnsi="Arial"/>
                <w:sz w:val="22"/>
              </w:rPr>
            </w:pPr>
          </w:p>
        </w:tc>
      </w:tr>
      <w:tr w:rsidR="00116F76" w:rsidRPr="00C661C3" w14:paraId="27CAEF7B" w14:textId="77777777" w:rsidTr="00116F76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142C8664" w14:textId="2424F22A" w:rsidR="00116F76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116F76" w:rsidRPr="004A38FB" w:rsidRDefault="00116F76" w:rsidP="00116F76">
            <w:pPr>
              <w:rPr>
                <w:rFonts w:ascii="Arial" w:hAnsi="Arial"/>
                <w:sz w:val="22"/>
              </w:rPr>
            </w:pPr>
          </w:p>
        </w:tc>
      </w:tr>
      <w:tr w:rsidR="00116F76" w:rsidRPr="00C661C3" w14:paraId="35346F93" w14:textId="77777777" w:rsidTr="00116F76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31F9697" w14:textId="386AF446" w:rsidR="00116F76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116F76" w:rsidRPr="005F3929" w:rsidRDefault="00116F76" w:rsidP="00116F76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116F76" w:rsidRPr="00C661C3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116F76" w:rsidRPr="00C661C3" w:rsidRDefault="00116F76" w:rsidP="00116F76">
            <w:pPr>
              <w:rPr>
                <w:rFonts w:ascii="Arial" w:hAnsi="Arial"/>
                <w:sz w:val="22"/>
              </w:rPr>
            </w:pPr>
          </w:p>
        </w:tc>
      </w:tr>
      <w:tr w:rsidR="00116F76" w:rsidRPr="00C661C3" w14:paraId="131E206E" w14:textId="77777777" w:rsidTr="00116F76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A9A975F" w14:textId="7A29F20D" w:rsidR="00116F76" w:rsidRPr="00C661C3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116F76" w:rsidRPr="00C661C3" w:rsidRDefault="00116F76" w:rsidP="00116F76">
            <w:pPr>
              <w:rPr>
                <w:rFonts w:ascii="Arial" w:hAnsi="Arial"/>
                <w:sz w:val="22"/>
              </w:rPr>
            </w:pPr>
          </w:p>
        </w:tc>
      </w:tr>
      <w:tr w:rsidR="00116F76" w:rsidRPr="00C661C3" w14:paraId="6EA87416" w14:textId="77777777" w:rsidTr="00116F76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30A575" w14:textId="3637C7A5" w:rsidR="00116F76" w:rsidRPr="00C661C3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116F76" w:rsidRPr="00C661C3" w:rsidRDefault="00116F76" w:rsidP="00116F76">
            <w:pPr>
              <w:rPr>
                <w:rFonts w:ascii="Arial" w:hAnsi="Arial"/>
                <w:sz w:val="22"/>
              </w:rPr>
            </w:pPr>
          </w:p>
        </w:tc>
      </w:tr>
      <w:tr w:rsidR="00116F76" w:rsidRPr="00C661C3" w14:paraId="628B2292" w14:textId="77777777" w:rsidTr="00116F76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0ED28C" w14:textId="14F2E693" w:rsidR="00116F76" w:rsidRDefault="00116F76" w:rsidP="00116F76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116F76" w:rsidRPr="005F3929" w:rsidRDefault="00116F76" w:rsidP="00116F76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D82EBC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9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8914" w14:textId="77777777" w:rsidR="004927FB" w:rsidRDefault="004927FB" w:rsidP="00952418">
      <w:pPr>
        <w:spacing w:after="0"/>
      </w:pPr>
      <w:r>
        <w:separator/>
      </w:r>
    </w:p>
  </w:endnote>
  <w:endnote w:type="continuationSeparator" w:id="0">
    <w:p w14:paraId="7663A2C6" w14:textId="77777777" w:rsidR="004927FB" w:rsidRDefault="004927FB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72308BFC" w:rsidR="00952418" w:rsidRPr="00E96466" w:rsidRDefault="00E96466" w:rsidP="00E96466">
        <w:pPr>
          <w:pStyle w:val="Footer"/>
          <w:tabs>
            <w:tab w:val="left" w:pos="7005"/>
          </w:tabs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3250D22" wp14:editId="7F75AEDC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5871" w14:textId="77777777" w:rsidR="004927FB" w:rsidRDefault="004927FB" w:rsidP="00952418">
      <w:pPr>
        <w:spacing w:after="0"/>
      </w:pPr>
      <w:r>
        <w:separator/>
      </w:r>
    </w:p>
  </w:footnote>
  <w:footnote w:type="continuationSeparator" w:id="0">
    <w:p w14:paraId="679F1165" w14:textId="77777777" w:rsidR="004927FB" w:rsidRDefault="004927FB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37C67"/>
    <w:rsid w:val="000476E3"/>
    <w:rsid w:val="0008717E"/>
    <w:rsid w:val="000A36B9"/>
    <w:rsid w:val="000F03FD"/>
    <w:rsid w:val="00113784"/>
    <w:rsid w:val="001160AE"/>
    <w:rsid w:val="00116F76"/>
    <w:rsid w:val="00122ACB"/>
    <w:rsid w:val="001250A5"/>
    <w:rsid w:val="0013500D"/>
    <w:rsid w:val="001433F4"/>
    <w:rsid w:val="0014464B"/>
    <w:rsid w:val="00161C89"/>
    <w:rsid w:val="001651F9"/>
    <w:rsid w:val="001C26BE"/>
    <w:rsid w:val="001C578B"/>
    <w:rsid w:val="001D77D6"/>
    <w:rsid w:val="00233A96"/>
    <w:rsid w:val="002529F0"/>
    <w:rsid w:val="00256B16"/>
    <w:rsid w:val="00270688"/>
    <w:rsid w:val="002978C1"/>
    <w:rsid w:val="002D360A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3F4138"/>
    <w:rsid w:val="00412FA9"/>
    <w:rsid w:val="00456C13"/>
    <w:rsid w:val="004613D5"/>
    <w:rsid w:val="004927FB"/>
    <w:rsid w:val="0049326D"/>
    <w:rsid w:val="004A38FB"/>
    <w:rsid w:val="004D62A6"/>
    <w:rsid w:val="005330C8"/>
    <w:rsid w:val="005838FC"/>
    <w:rsid w:val="00584600"/>
    <w:rsid w:val="005B6DFB"/>
    <w:rsid w:val="005C0147"/>
    <w:rsid w:val="005F3929"/>
    <w:rsid w:val="005F51B2"/>
    <w:rsid w:val="006008EF"/>
    <w:rsid w:val="006108F3"/>
    <w:rsid w:val="00616393"/>
    <w:rsid w:val="006245E7"/>
    <w:rsid w:val="00643FB2"/>
    <w:rsid w:val="00645388"/>
    <w:rsid w:val="00695E22"/>
    <w:rsid w:val="006C39BD"/>
    <w:rsid w:val="006C5D61"/>
    <w:rsid w:val="006D43A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82E"/>
    <w:rsid w:val="008A5E7E"/>
    <w:rsid w:val="008F7BFC"/>
    <w:rsid w:val="00937BF9"/>
    <w:rsid w:val="00942EB8"/>
    <w:rsid w:val="0094486A"/>
    <w:rsid w:val="00952418"/>
    <w:rsid w:val="009A0D34"/>
    <w:rsid w:val="009A23BA"/>
    <w:rsid w:val="009A56E7"/>
    <w:rsid w:val="009B27B7"/>
    <w:rsid w:val="009D6AAA"/>
    <w:rsid w:val="00A11F1A"/>
    <w:rsid w:val="00A318D4"/>
    <w:rsid w:val="00A56207"/>
    <w:rsid w:val="00A56D54"/>
    <w:rsid w:val="00A76BEA"/>
    <w:rsid w:val="00A8549E"/>
    <w:rsid w:val="00A91B20"/>
    <w:rsid w:val="00A96A85"/>
    <w:rsid w:val="00AA2563"/>
    <w:rsid w:val="00AA4EC4"/>
    <w:rsid w:val="00AA7B85"/>
    <w:rsid w:val="00AC6BB0"/>
    <w:rsid w:val="00AD1E72"/>
    <w:rsid w:val="00AF272B"/>
    <w:rsid w:val="00AF5261"/>
    <w:rsid w:val="00AF7A25"/>
    <w:rsid w:val="00B1688B"/>
    <w:rsid w:val="00B34E88"/>
    <w:rsid w:val="00B35A9D"/>
    <w:rsid w:val="00B47F6D"/>
    <w:rsid w:val="00B57C70"/>
    <w:rsid w:val="00B95B77"/>
    <w:rsid w:val="00BA229E"/>
    <w:rsid w:val="00BA63A2"/>
    <w:rsid w:val="00BB5772"/>
    <w:rsid w:val="00BB59D5"/>
    <w:rsid w:val="00BF2C8A"/>
    <w:rsid w:val="00C02918"/>
    <w:rsid w:val="00C05A75"/>
    <w:rsid w:val="00C178D1"/>
    <w:rsid w:val="00C40668"/>
    <w:rsid w:val="00C5164D"/>
    <w:rsid w:val="00C51A18"/>
    <w:rsid w:val="00C65597"/>
    <w:rsid w:val="00C661C3"/>
    <w:rsid w:val="00C82A32"/>
    <w:rsid w:val="00CD5A48"/>
    <w:rsid w:val="00CF7FED"/>
    <w:rsid w:val="00D357A8"/>
    <w:rsid w:val="00D438EF"/>
    <w:rsid w:val="00D82EBC"/>
    <w:rsid w:val="00D92CE8"/>
    <w:rsid w:val="00DB0EF0"/>
    <w:rsid w:val="00DC02A8"/>
    <w:rsid w:val="00DD12B7"/>
    <w:rsid w:val="00DD4AFE"/>
    <w:rsid w:val="00DE7957"/>
    <w:rsid w:val="00DF4346"/>
    <w:rsid w:val="00E43921"/>
    <w:rsid w:val="00E56C27"/>
    <w:rsid w:val="00E608BF"/>
    <w:rsid w:val="00E80BFE"/>
    <w:rsid w:val="00E96466"/>
    <w:rsid w:val="00F27481"/>
    <w:rsid w:val="00F54016"/>
    <w:rsid w:val="00F573E0"/>
    <w:rsid w:val="00F749D1"/>
    <w:rsid w:val="00FB15BB"/>
    <w:rsid w:val="00FB3503"/>
    <w:rsid w:val="00FD389B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suzannskat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796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12</cp:revision>
  <cp:lastPrinted>2022-08-08T23:30:00Z</cp:lastPrinted>
  <dcterms:created xsi:type="dcterms:W3CDTF">2022-08-09T01:16:00Z</dcterms:created>
  <dcterms:modified xsi:type="dcterms:W3CDTF">2023-06-16T01:43:00Z</dcterms:modified>
</cp:coreProperties>
</file>